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9893bec58a7e01eeca4334c30ecb97ed5e1178"/>
    <w:p>
      <w:pPr>
        <w:pStyle w:val="Heading3"/>
      </w:pPr>
      <w:r>
        <w:t xml:space="preserve">Дворы, благоустроенные за счет средств от платных парковок в 2015 году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rPr>
          <w:bCs/>
          <w:b/>
        </w:rPr>
        <w:t xml:space="preserve">Адресный перечень локальных мероприятий</w:t>
      </w:r>
    </w:p>
    <w:p>
      <w:pPr>
        <w:pStyle w:val="BodyText"/>
      </w:pPr>
      <w:r>
        <w:t xml:space="preserve">(проектно-сметная документация разработана в 2015 году по согласованию с Департаментом транспорта и развития дорожно-транспортной инфраструктуры)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Виды работ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Банный пр-д., д.3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Ботанический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15,0 п.м, устройство МГН 7 шт.(1,75м2)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Васнецова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160,0 пог.м, устройство садового бортового камня 160 пог.м, демонтаж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Верземнека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210,0 пог.м, устройство садового бортового камня 220 пог.м, устройство МГН 41 шт.(10,25м2)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Гиляровского ул., д.35, д.33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39,0 пог.м, устройство садового бортового камня 23 пог.м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Лаврский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111,0 пог.м, устройство садового бортового камня 113 пог.м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Олимпийский пр-т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Монтаж павильона ООТ (1 шт) на тротуаре из плит, демонтаж павильона ожидания (1 шт) на тротуаре из плит, прокладка кабеля( ВВГ 3х2,5) 22 пог.м.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Протопоповский пер., 36 стр. 1 (в оба направления)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Монтаж павильона ООТ (2 шт.) на тротуаре, устройство бортового камня 19,0 пог.м, укладка резервных труб а/ц(1шт.) для кабелей МКС 5,30 пог.м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С подробным отчетом о проведенных работах можно ознакомиться по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данной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5860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eschanka.mos.ru/www/aimg/0416/2016-04-15_12-47-1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8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9568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eschanka.mos.ru/www/aimg/0416/2016-04-15_12-45-5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5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http://meschanka.mos.ru/where-the-money-from-paid-parking/detail/2790890.html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png" /><Relationship Type="http://schemas.openxmlformats.org/officeDocument/2006/relationships/image" Id="rId21" Target="media/rId21.png" /><Relationship Type="http://schemas.openxmlformats.org/officeDocument/2006/relationships/hyperlink" Id="rId28" Target="http://meschanka.mos.ru" TargetMode="External" /><Relationship Type="http://schemas.openxmlformats.org/officeDocument/2006/relationships/hyperlink" Id="rId27" Target="http://meschanka.mos.ru/where-the-money-from-paid-parking/detail/2790890.html" TargetMode="External" /><Relationship Type="http://schemas.openxmlformats.org/officeDocument/2006/relationships/hyperlink" Id="rId20" Target="https://cloud.mail.ru/public/5zst/zgUYBHgM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eschanka.mos.ru" TargetMode="External" /><Relationship Type="http://schemas.openxmlformats.org/officeDocument/2006/relationships/hyperlink" Id="rId27" Target="http://meschanka.mos.ru/where-the-money-from-paid-parking/detail/2790890.html" TargetMode="External" /><Relationship Type="http://schemas.openxmlformats.org/officeDocument/2006/relationships/hyperlink" Id="rId20" Target="https://cloud.mail.ru/public/5zst/zgUYBHgM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2025-02-21T21:55:57Z</dcterms:created>
  <dcterms:modified xsi:type="dcterms:W3CDTF">2025-02-21T21:55:57Z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