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360d035ccae03377364ee657aea20c580545b"/>
    <w:p>
      <w:pPr>
        <w:pStyle w:val="Heading3"/>
      </w:pPr>
      <w:r>
        <w:t xml:space="preserve">Вступил в силу Федеральный закон, упрощающий подготовку схемы расположения земельных участков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Федеральным законом от 08.08.2024 № 317-ФЗ «О внесении изменений в статьи 11.10 и 39.15 Земельного кодекса РФ, а также</w:t>
      </w:r>
      <w:r>
        <w:br/>
      </w:r>
      <w:r>
        <w:t xml:space="preserve">в статью 18.1 Федерального закона «О геодезии, картографии и пространственных данных и о внесении изменений в отдельные законодательные акты Российской Федерации» установлена возможность подготовки схемы расположения земельного участка в форме электронного документа с использованием федеральной государственной географической информационной системы (сервис «Земля Просто»), обеспечивающий функционирование национальной системы пространственных данных, или иных технологических и программных средств (п. 10 ст. 11.10 Земельного кодекса Российской Федерации).</w:t>
      </w:r>
    </w:p>
    <w:p>
      <w:pPr>
        <w:pStyle w:val="BodyText"/>
      </w:pPr>
      <w:r>
        <w:t xml:space="preserve">В частности, изменения повлекли упрощение подготовки схемы земельного участка, повысили скорость и уменьшили затраты на получение услуги, что позволит избежать ошибок при выборе земельного участка, так как граждане получили полный набор пространственных данных (особенности земли, территории, градостроительное зонирование, зоны с особыми условиями использования территорий).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http://meschanka.mos.ru/safety-and-security/the-prosecutor-s-office/detail/13065001.html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5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5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2025-06-28T18:12:45Z</dcterms:created>
  <dcterms:modified xsi:type="dcterms:W3CDTF">2025-06-28T18:12:45Z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