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b92d56cb4ce13844c886fdc3952bece2113a"/>
    <w:p>
      <w:pPr>
        <w:pStyle w:val="Heading3"/>
      </w:pPr>
      <w:r>
        <w:t xml:space="preserve">Приговором Мещанского районного суда г. Москвы признана виновной в совершении преступления, предусмотренного п. «г» ч. 2 ст. 163 УК РФ 63-летняя жительница Москвы.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Судом установлено, что она совершила вымогательство, то есть требование передачи чужого имущества под угрозой распространения сведений, позорящих потерпевшего, совершенное в крупном размере.</w:t>
      </w:r>
      <w:r>
        <w:br/>
      </w:r>
      <w:r>
        <w:t xml:space="preserve">Так, Депутатова Т.А., не позднее 12 декабря 2021 года, на интернет-сайте «Баду»познакомилась с Кармоллинго А.М., с которым в дальнейшем стала осуществлять переписку, в ходе которой обменивалась с последним интимными фотографиями, а также личные встречи для интимного времяпровождения. В результате чего у Депутатовой Т.А. возник преступный умысел, направленный на вымогательство, то есть требование передачи чужого имущества под угрозой распространения сведений, позорящих потерпевшего, в крупном размере и она разработала преступный план, согласно которому она с абонентского номера, ранее не известного</w:t>
      </w:r>
      <w:r>
        <w:br/>
      </w:r>
      <w:r>
        <w:t xml:space="preserve">Кармоллинго А.М., от имени надуманного брата должна осуществить переписку, в ходе которой под угрозой распространения интимных сведений и интимных фотографий родственникам и коллегам по работе Кармоллинго А.М. потребовать от последнего-передачи денежных средств.</w:t>
      </w:r>
      <w:r>
        <w:br/>
      </w:r>
      <w:r>
        <w:t xml:space="preserve">Во исполнение своего преступного умысла, действуя согласно ранее разработанному преступному плану Депутатова Т.А., используя абонентский номер ранее неизвестный Кармоллинго А. М. стала осуществлять переписку с последним от имени надуманного брата, в ходе которой 12 декабря 2021 года, действуя из корыстных побуждений, обвинив Кармоллинго А.М. в совершении действий порочащих ее честь, потребовала от Кармоллинго А.М. осуществить банковский перевод денежных средств на общую сумму 571 000 руб., под угрозой распространения интимных сведений и интимных фотографий родственникам и коллегам по работе Кармоллинго А.М. в случае отказа выполнить ее незаконные требования о передаче указанной суммы Кармоллинго А.М., получив выдвинутые ему требования реально воспринял данные угрозы и не желая распространения позорящих его сведений согласился выполнить указанные требования. После чего, Кармоллинго А.М.,</w:t>
      </w:r>
      <w:r>
        <w:br/>
      </w:r>
      <w:r>
        <w:t xml:space="preserve">12 декабря 2021 года, используя мобильное приложение осуществил два банковских перевода денежных средств на общую сумму 300 000- руб. с банковского счета, привязанного к банковской карте, на имя Кармоллинго-А.М., на банковский счет, привязанный к банковской карте на имя</w:t>
      </w:r>
      <w:r>
        <w:br/>
      </w:r>
      <w:r>
        <w:t xml:space="preserve">Депутатовой Т.А.</w:t>
      </w:r>
      <w:r>
        <w:br/>
      </w:r>
      <w:r>
        <w:t xml:space="preserve">После чего, Кармоллинго А.М. опасаясь распространения позорящих: его сведений, желая выполнить требования до конца, используя мобильное приложение осуществил два банковских перевода денежных средств на общую сумму 271 000 руб.</w:t>
      </w:r>
      <w:r>
        <w:br/>
      </w:r>
      <w:r>
        <w:t xml:space="preserve">Таким образом, ДепутатоваТ.А. совершила вымогательство, то есть требование передачи чужого имущества под угрозой распространения сведений, позорящих потерпевшего, завладев денежными средствами в сумме 571 000 руб., принадлежащими Кармоллинго А.М., причинив своими преступными действиями последнему материальный ущерб на указанную сумму, что образует крупный размер.</w:t>
      </w:r>
      <w:r>
        <w:br/>
      </w:r>
      <w:r>
        <w:t xml:space="preserve">Судом, с учетом позиции государственного обвинителя осужденной назначено наказание в виде лишения свободы сроком на 3 года 6 месяцев, назначенное наказание считать условным с испытательным сроком в течении 4 лет.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2025-05-23T23:28:30Z</dcterms:created>
  <dcterms:modified xsi:type="dcterms:W3CDTF">2025-05-23T23:28:30Z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