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c2ab04764920814ebef1782584df642406188d"/>
    <w:p>
      <w:pPr>
        <w:pStyle w:val="Heading3"/>
      </w:pPr>
      <w:r>
        <w:t xml:space="preserve">Бывшая сотрудница налоговой инспекции осуждена за мошенничество в особо крупном размере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t xml:space="preserve">25.06.2024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3024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129/5ca0i1f9zytbgt13ap0thnaxkaxqswm6/625d8dd682682c0f9457cf6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24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bookmarkStart w:id="23" w:name="Xe7da3dae6b03de9f80bbdc3feb41496aaeb36bb"/>
      <w:r>
        <w:t xml:space="preserve"> </w:t>
      </w:r>
      <w:bookmarkEnd w:id="23"/>
    </w:p>
    <w:p>
      <w:pPr>
        <w:pStyle w:val="BodyText"/>
      </w:pPr>
      <w:r>
        <w:t xml:space="preserve">Зюзинский районный суд г. Москвы вынес приговор по уголовному делу в отношении бывшего налогового инспектора контрольно-аналитического отдела одной из столичных налоговых инспекций Марии Деминой. Она осуждена по ч. 4 ст. 159 УК РФ (мошенничество, совершенное группой лиц по предварительному сговору, лицом с использованием своего служебного положения, в особо крупном размере).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суде установлено, что Демина и ее соучастник, уголовное дело в  отношении которого выделено в отдельное производство в связи с заключением с ним досудебного соглашения о сотрудничестве, в апреле 2022 года решили в корыстных целях воспользоваться информацией о проведении в отношении коммерческой организации налоговой проверки.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исполнение задуманного, Демина за денежное вознаграждение в размере 70 млн рублей предложила руководителю компании помощь в уменьшении суммы доначислений по результатам проведения проверки. Мужчина согласился и передал сообщникам часть оговоренной суммы в размере 15 млн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этом реальной возможности обеспечить вынесение решения в пользу организации сообщники не имели, какие-либо действия, направленные на уменьшение суммы доначислений в отношении компании, предпринимать не собирались.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того, как в январе 2023 года налоговой инспекцией было принято решение о привлечении юридического лица к ответственности за налоговое правонарушение, и на организацию возложена обязанность уплаты недоимки, пени, штрафа на общую сумму более 380 млн рублей, руководитель компании обратился в правоохранительные органы.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учетом позиции государственного обвинителя прокуратуры Центрального административного округа суд приговорил Демину к 2 годам лишения свободы с отбыванием наказания в исправительной колонии общего режима. Суд также лишил ее права занимать должности на государственной службе, связанные с исполнением организационно-распорядительных, административно-хозяйственных функций, сроком на 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Гражданский иск прокурора о признании недействительной сделки по передаче денежных средств в размере 15 млн рублей и обращении их в доход государства удовлетворен. Арест на денежные средства сохранен до исполнения приговора в части иска.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этим же судом осужден соучастник Деминой.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http://meschanka.mos.ru/safety-and-security/the-prosecutor-s-office/detail/12446371.html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eschanka.mos.ru" TargetMode="External" /><Relationship Type="http://schemas.openxmlformats.org/officeDocument/2006/relationships/hyperlink" Id="rId24" Target="http://meschanka.mos.ru/safety-and-security/the-prosecutor-s-office/detail/12446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eschanka.mos.ru" TargetMode="External" /><Relationship Type="http://schemas.openxmlformats.org/officeDocument/2006/relationships/hyperlink" Id="rId24" Target="http://meschanka.mos.ru/safety-and-security/the-prosecutor-s-office/detail/12446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2025-05-17T10:26:30Z</dcterms:created>
  <dcterms:modified xsi:type="dcterms:W3CDTF">2025-05-17T10:26:30Z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