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84e92b8efcbd91234b7c138fd7c3c04366d00"/>
    <w:p>
      <w:pPr>
        <w:pStyle w:val="Heading3"/>
      </w:pPr>
      <w:r>
        <w:t xml:space="preserve">Прокурор ЦАО г. Москвы разъясняет: Установлена административная ответственность за навязывание потребителям дополнительных товаров, работ и услуг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Федеральным законом от 19.10.2023 в статью 18.4 Кодекса Российской Федерации об административных правонарушениях внесены дополнения, предусматривающие административную ответственность в сфере защиты прав потребителя.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Навязывание потребителю до заключения договора о приобретении основных товаров (работ, услуг) дополнительных товаров (работ, услуг) за отдельную плату, приобретение которых обусловливается обязательностью при приобретении основных товаров (работ, услуг), повлечет наложение административного штрафа на должностных лиц – от двух до четырех тысяч рублей, на юридических лиц – от двадцати до сорока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этого, законом вводится административный штраф для должностных лиц и юридических лиц за необоснованный отказ в рассмотрении требований потребителя, связанных с нарушением его прав, либо уклонение от рассмотрения таких требований.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Изменения вступают в силу с 30 октября 2023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http://meschanka.mos.ru/safety-and-security/the-prosecutor-s-office/detail/12382361.html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382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382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2024-12-05T21:36:27Z</dcterms:created>
  <dcterms:modified xsi:type="dcterms:W3CDTF">2024-12-05T21:36:27Z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