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51f6ae60c976c30e783a0ca5e477a21f03a29"/>
    <w:p>
      <w:pPr>
        <w:pStyle w:val="Heading3"/>
      </w:pPr>
      <w:r>
        <w:t xml:space="preserve">С учетом позиции прокуратуры Центрального административного округа г. Москвы вынесен приговор по уголовному делу о попытке хищения у банка более 25 млрд рублей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rPr>
          <w:bCs/>
          <w:b/>
        </w:rPr>
        <w:t xml:space="preserve">Хамовнический районный суд г. Москвы вынес обвинительный приговор по уголовному делу в отношении жителей столицы 50-летнего Дмитрия Неверова и 64-летнего Сергея Таболина. Они осуждены по ч. 3 ст. 30, ч. 4 ст. 159 УК РФ (покушение на мошенничество, совершенное группой лиц по предварительному сговору, в особо крупном размере).</w:t>
      </w:r>
    </w:p>
    <w:p>
      <w:pPr>
        <w:pStyle w:val="BodyText"/>
      </w:pPr>
      <w:r>
        <w:t xml:space="preserve">Установлено, что Неверов, являясь генеральным директором – председателем правления банка, в декабре 2006 года заключил с Таболиным, руководителем банка, договор займа на сумму свыше 250 млн рублей. В марте 2007 года они подписали дополнительное соглашение об увеличении суммы займа. Общая сумма полученных денежных средств превысила 300 млн рублей.</w:t>
      </w:r>
    </w:p>
    <w:p>
      <w:pPr>
        <w:pStyle w:val="BodyText"/>
      </w:pPr>
      <w:r>
        <w:t xml:space="preserve">Согласно преступному сговору Таболин обеспечивал дополнительную отсрочку исполнения обязательств по возврату денежных средств, а Неверов, не имея возможности исполнить договорные обязательства, принял решение о включении банка в число поручителей по ранее заключенному договору займа между физическими лицами.</w:t>
      </w:r>
    </w:p>
    <w:p>
      <w:pPr>
        <w:pStyle w:val="BodyText"/>
      </w:pPr>
      <w:r>
        <w:t xml:space="preserve">Преследуя цель незаконного обогащения, сообщники путем заключения дополнительных соглашений неоднократно продлевали сроки исполнения обязательств по возврату денежных средств и увеличили размер займа по договору до 1 млрд рублей.</w:t>
      </w:r>
    </w:p>
    <w:p>
      <w:pPr>
        <w:pStyle w:val="BodyText"/>
      </w:pPr>
      <w:r>
        <w:t xml:space="preserve">Своими преступными действиями они создали условия для формирования у банка денежных обязательств перед одним из них, допустили рост задолженности в виде процентов, скрыли сведения в отчетности, направляемой в Центральный Банк Российской Федерации.</w:t>
      </w:r>
    </w:p>
    <w:p>
      <w:pPr>
        <w:pStyle w:val="BodyText"/>
      </w:pPr>
      <w:r>
        <w:t xml:space="preserve">В декабре 2018 года во исполнение преступного умысла Таболин незаконно обратился в суд с исковым заявлением о взыскании с банка денежных средств в размере, превышающем 25 млрд рублей, однако в удовлетворении исковых требований ему было отказано.</w:t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г. Москвы суд приговорил Таболина и Неверова каждого к 5 годам лишения свободы с отбыванием наказания в исправительной колонии общего режима.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http://meschanka.mos.ru/safety-and-security/the-prosecutor-s-office/detail/12052719.html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52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52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2023-12-16T00:43:47Z</dcterms:created>
  <dcterms:modified xsi:type="dcterms:W3CDTF">2023-12-16T00:43:47Z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