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0d0ccfc7cf611ac15cd88bb37178742835a75"/>
    <w:p>
      <w:pPr>
        <w:pStyle w:val="Heading3"/>
      </w:pPr>
      <w:r>
        <w:t xml:space="preserve">Тематическая программа для детей состоится в районной библиотеке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t xml:space="preserve">Сотрудники библиотеки имени Александра Сергеевича Грибоедова отдела «Детский центр имени Ханса Кристиана Андерсена» 14 ноября организуют тематическую программу для детей.</w:t>
      </w:r>
    </w:p>
    <w:p>
      <w:pPr>
        <w:pStyle w:val="BodyText"/>
      </w:pPr>
      <w:r>
        <w:t xml:space="preserve">На мероприятии ребятам расскажут индийские сказки. Еще дети узнают о культуре, быте, обычаях, обрядах и праздниках другой страны.</w:t>
      </w:r>
    </w:p>
    <w:p>
      <w:pPr>
        <w:pStyle w:val="BodyText"/>
      </w:pPr>
      <w:r>
        <w:t xml:space="preserve">Программу проведут в рамках проекта «Ларец сказок».</w:t>
      </w:r>
    </w:p>
    <w:p>
      <w:pPr>
        <w:pStyle w:val="BodyText"/>
      </w:pPr>
      <w:r>
        <w:t xml:space="preserve">Как стало известно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Централизованной библиотечной системы Центрального административного округа Москвы, мероприятие начнется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http://meschanka.mos.ru/presscenter/news/detail/8466402.html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8466402.html" TargetMode="External" /><Relationship Type="http://schemas.openxmlformats.org/officeDocument/2006/relationships/hyperlink" Id="rId20" Target="https://cbscao.ru/events/item/skazki-ind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8466402.html" TargetMode="External" /><Relationship Type="http://schemas.openxmlformats.org/officeDocument/2006/relationships/hyperlink" Id="rId20" Target="https://cbscao.ru/events/item/skazki-ind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2024-01-27T15:03:47Z</dcterms:created>
  <dcterms:modified xsi:type="dcterms:W3CDTF">2024-01-27T15:03:47Z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