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329a13d8b57e5f2cfd09ae65486c0a2387130"/>
    <w:p>
      <w:pPr>
        <w:pStyle w:val="Heading3"/>
      </w:pPr>
      <w:r>
        <w:t xml:space="preserve">Здание в стиле неоклассики отремонтировали в районе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13.03.2025</w:t>
      </w:r>
    </w:p>
    <w:p>
      <w:pPr>
        <w:pStyle w:val="BodyText"/>
      </w:pPr>
      <w:r>
        <w:t xml:space="preserve">Дом с проездными арками в районе отремонтировали. Фото: Фонд капитального ремонта многоквартирных домов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с проездными арками отремонтировали в Мещанском районе. За последние 10 лет уже восстановили более 1,3 тысячи домов со схожими декоративными элементами.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по адресу: Колокольчиков переулок, дом №15 — яркий образец неоклассики, возведен в 1917 году. Главный фасад выделен межэтажными карнизами и поясами, а также сандриками, филенками и пилястрами. Фронтоны можно увидеть по оси входных групп.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в 2022 году специалисты Комплекса городского хозяйства столицы провели масштабный ремонт дома. Они восстановили первозданный облик фасада, крыши и подвальных помещений. Инженерные системы здания полностью модернизировали.</w:t>
      </w:r>
    </w:p>
    <w:p>
      <w:pPr>
        <w:pStyle w:val="BodyText"/>
      </w:pPr>
      <w:r>
        <w:t xml:space="preserve">В рамках капитального ремонта зданию вернули исторический цвет — «китайский чай» и «модерн» — а также полностью сохранили его архитектурную идентичность.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http://meschanka.mos.ru/presscenter/news/detail/12855555.html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855555.html" TargetMode="External" /><Relationship Type="http://schemas.openxmlformats.org/officeDocument/2006/relationships/hyperlink" Id="rId20" Target="https://www.mos.ru/news/item/1512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2855555.html" TargetMode="External" /><Relationship Type="http://schemas.openxmlformats.org/officeDocument/2006/relationships/hyperlink" Id="rId20" Target="https://www.mos.ru/news/item/1512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2025-08-05T21:34:54Z</dcterms:created>
  <dcterms:modified xsi:type="dcterms:W3CDTF">2025-08-05T21:34:54Z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