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af194857c62f89dd136b0b491c57d1b9ee0b6"/>
    <w:p>
      <w:pPr>
        <w:pStyle w:val="Heading3"/>
      </w:pPr>
      <w:r>
        <w:t xml:space="preserve">Концерт состоится в Музее Серебряного века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11.11.2024</w:t>
      </w:r>
    </w:p>
    <w:p>
      <w:pPr>
        <w:pStyle w:val="BodyText"/>
      </w:pPr>
      <w:r>
        <w:t xml:space="preserve">«Золотая музыкальная осень»: концерт пройдет в Музее Серебряного века.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среду, 20 ноября, в Музее серебряного века пройдет концерт «Золотая музыкальная осень».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концерта запланировали сыграть произведения всех трех композиторов, а также произведения Камиля Сен-Санса и Ефрема Цимбалиста, такие как «Лебедь» из цикла «Карнавал животных», «Золотой петушок».</w:t>
      </w:r>
    </w:p>
    <w:p>
      <w:pPr>
        <w:pStyle w:val="BodyText"/>
      </w:pPr>
      <w:r>
        <w:t xml:space="preserve">В мероприятии примут участие лауреаты международных конкурсов виолончелист Евгений Прокошин и пианист Ольга Новикова. Программа концерта будет исполнена на итальянской виолончели XVII века. Прозвучат произведения «Сюита в старинном стиле», романс «Ночь», «Песня индийского гостя» из оперы «Садко».</w:t>
      </w:r>
    </w:p>
    <w:p>
      <w:pPr>
        <w:pStyle w:val="BodyText"/>
      </w:pPr>
      <w:r>
        <w:t xml:space="preserve">Стоимость входа на мероприятие составит 300 рублей, подробности можно узнать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Музея Серебряного века.</w:t>
      </w:r>
    </w:p>
    <w:p>
      <w:pPr>
        <w:pStyle w:val="BodyText"/>
      </w:pPr>
      <w:r>
        <w:t xml:space="preserve">Начало концертной программы в 19:30.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http://meschanka.mos.ru/presscenter/news/detail/12654674.html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654674.html" TargetMode="External" /><Relationship Type="http://schemas.openxmlformats.org/officeDocument/2006/relationships/hyperlink" Id="rId20" Target="https://www.goslitmuz.ru/poster/201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654674.html" TargetMode="External" /><Relationship Type="http://schemas.openxmlformats.org/officeDocument/2006/relationships/hyperlink" Id="rId20" Target="https://www.goslitmuz.ru/poster/201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2025-02-11T23:23:30Z</dcterms:created>
  <dcterms:modified xsi:type="dcterms:W3CDTF">2025-02-11T23:23:30Z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