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a0d13d12d7999aeff1fbd2ed7041362098c98b"/>
    <w:p>
      <w:pPr>
        <w:pStyle w:val="Heading3"/>
      </w:pPr>
      <w:r>
        <w:t xml:space="preserve">Специалисты «Жилищника» расчистили от мусора места для автомобилей в районе</w:t>
      </w:r>
    </w:p>
    <w:p>
      <w:pPr>
        <w:pStyle w:val="FirstParagraph"/>
      </w:pPr>
      <w:r>
        <w:t xml:space="preserve">10.08.2022</w:t>
      </w:r>
    </w:p>
    <w:p>
      <w:pPr>
        <w:pStyle w:val="BodyText"/>
      </w:pPr>
      <w:r>
        <w:t xml:space="preserve">Работники Государственного бюджетного учреждения «Жилищник» расчистили от мусора 8 августа придомовые участки и парковочные карманы на территории района.</w:t>
      </w:r>
    </w:p>
    <w:p>
      <w:pPr>
        <w:pStyle w:val="BodyText"/>
      </w:pPr>
      <w:r>
        <w:t xml:space="preserve">Специалисты привели в порядок дворы и места для автомобилей, согласно установленному графику, рассказала заместитель директора ведомства Любовь Сомова.</w:t>
      </w:r>
    </w:p>
    <w:p>
      <w:pPr>
        <w:pStyle w:val="BodyText"/>
      </w:pPr>
      <w:r>
        <w:t xml:space="preserve">— Сотрудники управляющей компании расчистили парковки по адресам: Рождественский бульвар, дом 11 и Варсонофьевский переулок, дом 6. Здесь также осуществили вывоз мусора и произвели уход за клумбами, — добавила Любовь Сомова.</w:t>
      </w:r>
    </w:p>
    <w:p>
      <w:pPr>
        <w:pStyle w:val="BodyText"/>
      </w:pPr>
      <w:r>
        <w:t xml:space="preserve">Стоит добавить, что в районе рабочие продолжают полив растений и покос сухой травы в районе. Уборку территорий перед жилыми дома завершать к началу осени.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http://meschanka.mos.ru/presscenter/news/detail/10985654.html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Мещанского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eschanka.mos.ru" TargetMode="External" /><Relationship Type="http://schemas.openxmlformats.org/officeDocument/2006/relationships/hyperlink" Id="rId20" Target="http://meschanka.mos.ru/presscenter/news/detail/1098565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eschanka.mos.ru" TargetMode="External" /><Relationship Type="http://schemas.openxmlformats.org/officeDocument/2006/relationships/hyperlink" Id="rId20" Target="http://meschanka.mos.ru/presscenter/news/detail/1098565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2025-08-05T21:35:14Z</dcterms:created>
  <dcterms:modified xsi:type="dcterms:W3CDTF">2025-08-05T21:35:14Z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