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91ee16ae4ae3cc6c3c3f59129b29f9de1a307"/>
    <w:p>
      <w:pPr>
        <w:pStyle w:val="Heading3"/>
      </w:pPr>
      <w:r>
        <w:t xml:space="preserve">Мещанский межрайонный прокурор проведет выездной прием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t xml:space="preserve">26 августа 2020 года в 10:00 Мещанским межрайонным прокурором г. Москвы Боровским Д.В. будет проводиться выездной прием граждан в управе Мещанского района города Москвы по адресу: г. Москва, ул. Проспект Мира, д. 5, стр.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http://meschanka.mos.ru/presscenter/announcements/detail/9150602.html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150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150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2025-02-21T02:37:46Z</dcterms:created>
  <dcterms:modified xsi:type="dcterms:W3CDTF">2025-02-21T02:37:46Z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