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 вас</w:t>
      </w:r>
      <w:r>
        <w:t xml:space="preserve"> </w:t>
      </w:r>
      <w:bookmarkStart w:id="20" w:name="X79c268f32eeed3cb8dae29c424fefd9f216417d"/>
      <w:r>
        <w:t xml:space="preserve">заявить о своих правах на заводомерную сеть, расположенную по адресу: г. Москва, Б.Сухаревский пер., д. 16, д. 18, д. 22, (в/вод № 7401, год постройки 1996, диаметр – 50; 40; 32 мм, протяженность – 1,12; 1,25; 1,37; м, чугун, труба проходит в подвале дома),</w:t>
      </w:r>
      <w:bookmarkEnd w:id="20"/>
      <w:r>
        <w:t xml:space="preserve"> </w:t>
      </w:r>
      <w:r>
        <w:t xml:space="preserve">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заводомерную сеть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http://meschanka.mos.ru/presscenter/announcements/detail/12494794.html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2494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2494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2025-08-05T21:34:52Z</dcterms:created>
  <dcterms:modified xsi:type="dcterms:W3CDTF">2025-08-05T21:34:52Z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