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6ba6ae0f67ed95bdabc36be99bab91f86b9b3"/>
    <w:p>
      <w:pPr>
        <w:pStyle w:val="Heading3"/>
      </w:pPr>
      <w:r>
        <w:t xml:space="preserve">Департамент городского имущества города Москвы информирует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Рождественский б-р, д.23</w:t>
      </w:r>
      <w:r>
        <w:t xml:space="preserve">, в соответствии с проектом межевания территории квартала, утвержденным распоряжением Департамента от 11.12.2017 № 41931 (на плане межевания № 38) площадью 0,055 га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18.07.2022.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http://meschanka.mos.ru/presscenter/announcements/detail/10821580.html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821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821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2024-12-01T05:13:31Z</dcterms:created>
  <dcterms:modified xsi:type="dcterms:W3CDTF">2024-12-01T05:13:31Z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