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260b50a0e624dfc936cf32cf8eda80fbc2081"/>
    <w:p>
      <w:pPr>
        <w:pStyle w:val="Heading3"/>
      </w:pPr>
      <w:r>
        <w:t xml:space="preserve">В Инспекции ФНС России № 2 по г. Москве 21 марта 2022 года пройдет онлайн – вебинар</w:t>
      </w:r>
    </w:p>
    <w:p>
      <w:pPr>
        <w:pStyle w:val="FirstParagraph"/>
      </w:pPr>
      <w:r>
        <w:t xml:space="preserve">17.01.2022</w:t>
      </w:r>
    </w:p>
    <w:p>
      <w:pPr>
        <w:pStyle w:val="BodyText"/>
      </w:pPr>
      <w:r>
        <w:rPr>
          <w:bCs/>
          <w:b/>
        </w:rPr>
        <w:t xml:space="preserve">В Инспекции ФНС России № 2 по г. Москве 21 марта 2022 года пройдет онлайн – вебинар на тему:</w:t>
      </w:r>
      <w:r>
        <w:rPr>
          <w:bCs/>
          <w:b/>
        </w:rPr>
        <w:t xml:space="preserve"> </w:t>
      </w:r>
      <w:r>
        <w:rPr>
          <w:bCs/>
          <w:b/>
        </w:rPr>
        <w:t xml:space="preserve">«</w:t>
      </w:r>
      <w:r>
        <w:rPr>
          <w:bCs/>
          <w:b/>
        </w:rPr>
        <w:t xml:space="preserve">Регистрация, снятие с учета и применение ККТ</w:t>
      </w:r>
      <w:r>
        <w:rPr>
          <w:bCs/>
          <w:b/>
        </w:rPr>
        <w:t xml:space="preserve">»</w:t>
      </w:r>
      <w:r>
        <w:rPr>
          <w:bCs/>
          <w:b/>
        </w:rPr>
        <w:t xml:space="preserve"> </w:t>
      </w:r>
      <w:r>
        <w:rPr>
          <w:bCs/>
          <w:b/>
        </w:rPr>
        <w:t xml:space="preserve">в 16:00.</w:t>
      </w:r>
    </w:p>
    <w:p>
      <w:pPr>
        <w:pStyle w:val="BodyText"/>
      </w:pPr>
      <w:r>
        <w:t xml:space="preserve">Ссылка для входа:</w:t>
      </w:r>
      <w:r>
        <w:t xml:space="preserve"> </w:t>
      </w:r>
      <w:hyperlink r:id="rId20">
        <w:r>
          <w:rPr>
            <w:rStyle w:val="Hyperlink"/>
          </w:rPr>
          <w:t xml:space="preserve">https://vksnp4.nalog.ru/conference/registraciya-snyatie-s-ucheta-i-primenenie-kkt?token=ee13011a-fa54-4497-bde3-1a2669bd8c89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http://meschanka.mos.ru/presscenter/announcements/detail/10561280.html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561280.html" TargetMode="External" /><Relationship Type="http://schemas.openxmlformats.org/officeDocument/2006/relationships/hyperlink" Id="rId20" Target="https://vksnp4.nalog.ru/conference/registraciya-snyatie-s-ucheta-i-primenenie-kkt?token=ee13011a-fa54-4497-bde3-1a2669bd8c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561280.html" TargetMode="External" /><Relationship Type="http://schemas.openxmlformats.org/officeDocument/2006/relationships/hyperlink" Id="rId20" Target="https://vksnp4.nalog.ru/conference/registraciya-snyatie-s-ucheta-i-primenenie-kkt?token=ee13011a-fa54-4497-bde3-1a2669bd8c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2025-03-02T16:52:16Z</dcterms:created>
  <dcterms:modified xsi:type="dcterms:W3CDTF">2025-03-02T16:52:16Z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